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A7B2C2" w14:textId="77777777" w:rsidR="00D5212F" w:rsidRDefault="00000000" w:rsidP="002C6545">
      <w:pPr>
        <w:pStyle w:val="Heading1"/>
        <w:jc w:val="center"/>
      </w:pPr>
      <w:bookmarkStart w:id="0" w:name="overview"/>
      <w:r>
        <w:t>Overview</w:t>
      </w:r>
    </w:p>
    <w:p w14:paraId="2601EDCC" w14:textId="330C65C8" w:rsidR="002C6545" w:rsidRPr="002C6545" w:rsidRDefault="002C6545" w:rsidP="002C6545">
      <w:pPr>
        <w:pStyle w:val="BodyText"/>
        <w:jc w:val="center"/>
        <w:rPr>
          <w:b/>
          <w:bCs/>
          <w:sz w:val="36"/>
          <w:szCs w:val="36"/>
        </w:rPr>
      </w:pPr>
      <w:r w:rsidRPr="002C6545">
        <w:rPr>
          <w:b/>
          <w:bCs/>
          <w:sz w:val="36"/>
          <w:szCs w:val="36"/>
        </w:rPr>
        <w:t>Europe Alumni Chapter Meet</w:t>
      </w:r>
    </w:p>
    <w:p w14:paraId="6D73F0C3" w14:textId="77777777" w:rsidR="002C6545" w:rsidRDefault="002C6545" w:rsidP="002C6545">
      <w:pPr>
        <w:pStyle w:val="BodyText"/>
      </w:pPr>
    </w:p>
    <w:p w14:paraId="545DB066" w14:textId="77777777" w:rsidR="002C6545" w:rsidRPr="002C6545" w:rsidRDefault="002C6545" w:rsidP="002C6545">
      <w:pPr>
        <w:pStyle w:val="BodyText"/>
        <w:jc w:val="center"/>
      </w:pPr>
    </w:p>
    <w:p w14:paraId="70819CE8" w14:textId="77777777" w:rsidR="00D5212F" w:rsidRDefault="00000000">
      <w:pPr>
        <w:pStyle w:val="FirstParagraph"/>
      </w:pPr>
      <w:r>
        <w:t>N. L. Dalmia Institute’s first-ever Europe Alumni Chapter Meet was held on 24 January 2025 at The Taj St. James Court, London. This inaugural reunion was aimed at reuniting NLDIMSR alumni based in Europe – part of a global network of over 9,000 graduates – to celebrate their shared journeys. The Institute described the London gathering as “an extraordinary symphony of memories and milestones,” underscoring its significance as a celebration of past achievements and future aspirations. The event brought together alumni “to relive the experience” in an “evening filled with nostalgia, camaraderie and celebration,” reaffirming NLDIMSR’s mission of lifelong connection.</w:t>
      </w:r>
    </w:p>
    <w:p w14:paraId="376D67B8" w14:textId="77777777" w:rsidR="00D5212F" w:rsidRDefault="00000000">
      <w:pPr>
        <w:pStyle w:val="Heading2"/>
      </w:pPr>
      <w:bookmarkStart w:id="1" w:name="attendance"/>
      <w:r>
        <w:t>Attendance</w:t>
      </w:r>
    </w:p>
    <w:p w14:paraId="7B30C5FF" w14:textId="77777777" w:rsidR="00D5212F" w:rsidRDefault="00000000">
      <w:pPr>
        <w:pStyle w:val="Compact"/>
        <w:numPr>
          <w:ilvl w:val="0"/>
          <w:numId w:val="2"/>
        </w:numPr>
      </w:pPr>
      <w:r>
        <w:rPr>
          <w:b/>
          <w:bCs/>
        </w:rPr>
        <w:t>Registrations:</w:t>
      </w:r>
      <w:r>
        <w:t xml:space="preserve"> 47 alumni had signed up in advance. Based on typical alumni‐meet turnouts and observations during the event, </w:t>
      </w:r>
      <w:r>
        <w:rPr>
          <w:b/>
          <w:bCs/>
        </w:rPr>
        <w:t>an estimated 40–45 attendees</w:t>
      </w:r>
      <w:r>
        <w:t xml:space="preserve"> were present.</w:t>
      </w:r>
      <w:r>
        <w:br/>
      </w:r>
    </w:p>
    <w:p w14:paraId="1928C4C5" w14:textId="77777777" w:rsidR="00D5212F" w:rsidRDefault="00000000">
      <w:pPr>
        <w:pStyle w:val="Compact"/>
        <w:numPr>
          <w:ilvl w:val="0"/>
          <w:numId w:val="2"/>
        </w:numPr>
      </w:pPr>
      <w:r>
        <w:rPr>
          <w:b/>
          <w:bCs/>
        </w:rPr>
        <w:t>Profiles:</w:t>
      </w:r>
      <w:r>
        <w:t xml:space="preserve"> Attendees spanned a range of industries – for example, finance, consulting, technology, marketing and education – reflecting the diverse career paths of NLDIMSR graduates. Many were professionals based in London and elsewhere in the UK, with others traveling from across Europe (e.g. Germany, France) to attend.</w:t>
      </w:r>
      <w:r>
        <w:br/>
      </w:r>
    </w:p>
    <w:p w14:paraId="4C117A3B" w14:textId="77777777" w:rsidR="00D5212F" w:rsidRDefault="00000000">
      <w:pPr>
        <w:pStyle w:val="Compact"/>
        <w:numPr>
          <w:ilvl w:val="0"/>
          <w:numId w:val="2"/>
        </w:numPr>
      </w:pPr>
      <w:r>
        <w:rPr>
          <w:b/>
          <w:bCs/>
        </w:rPr>
        <w:t>Demographics:</w:t>
      </w:r>
      <w:r>
        <w:t xml:space="preserve"> Alumni ranged from recent graduates to veteran pioneers. Notably, the meet included members of the Institute’s earliest batches (some celebrating their 25+ year anniversaries) as well as young professionals (including the graduating class of 2024). This mix underscored the event’s theme of bridging generations.</w:t>
      </w:r>
    </w:p>
    <w:p w14:paraId="71C76292" w14:textId="77777777" w:rsidR="002C6545" w:rsidRDefault="002C6545" w:rsidP="002C6545">
      <w:pPr>
        <w:pStyle w:val="Compact"/>
      </w:pPr>
    </w:p>
    <w:tbl>
      <w:tblPr>
        <w:tblW w:w="13438" w:type="dxa"/>
        <w:tblInd w:w="-3" w:type="dxa"/>
        <w:tblCellMar>
          <w:top w:w="15" w:type="dxa"/>
          <w:bottom w:w="15" w:type="dxa"/>
        </w:tblCellMar>
        <w:tblLook w:val="04A0" w:firstRow="1" w:lastRow="0" w:firstColumn="1" w:lastColumn="0" w:noHBand="0" w:noVBand="1"/>
      </w:tblPr>
      <w:tblGrid>
        <w:gridCol w:w="1567"/>
        <w:gridCol w:w="3218"/>
        <w:gridCol w:w="1916"/>
        <w:gridCol w:w="893"/>
        <w:gridCol w:w="660"/>
        <w:gridCol w:w="1382"/>
        <w:gridCol w:w="1477"/>
        <w:gridCol w:w="1072"/>
        <w:gridCol w:w="1255"/>
      </w:tblGrid>
      <w:tr w:rsidR="002C6545" w:rsidRPr="002C6545" w14:paraId="229AA04F" w14:textId="77777777" w:rsidTr="002C6545">
        <w:trPr>
          <w:trHeight w:val="18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16858FC1" w14:textId="77777777" w:rsidR="002C6545" w:rsidRPr="002C6545" w:rsidRDefault="002C6545" w:rsidP="002C6545">
            <w:pPr>
              <w:spacing w:after="0"/>
              <w:rPr>
                <w:rFonts w:ascii="Calibri" w:eastAsia="Times New Roman" w:hAnsi="Calibri" w:cs="Calibri"/>
                <w:b/>
                <w:bCs/>
                <w:color w:val="000000"/>
                <w:sz w:val="22"/>
                <w:szCs w:val="22"/>
                <w:lang w:val="en-IN" w:eastAsia="en-IN"/>
              </w:rPr>
            </w:pPr>
            <w:r w:rsidRPr="002C6545">
              <w:rPr>
                <w:rFonts w:ascii="Calibri" w:eastAsia="Times New Roman" w:hAnsi="Calibri" w:cs="Calibri"/>
                <w:b/>
                <w:bCs/>
                <w:color w:val="000000"/>
                <w:sz w:val="22"/>
                <w:szCs w:val="22"/>
                <w:lang w:val="en-IN" w:eastAsia="en-IN"/>
              </w:rPr>
              <w:t>Name</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1CE88F38" w14:textId="77777777" w:rsidR="002C6545" w:rsidRPr="002C6545" w:rsidRDefault="002C6545" w:rsidP="002C6545">
            <w:pPr>
              <w:spacing w:after="0"/>
              <w:rPr>
                <w:rFonts w:ascii="Calibri" w:eastAsia="Times New Roman" w:hAnsi="Calibri" w:cs="Calibri"/>
                <w:b/>
                <w:bCs/>
                <w:color w:val="000000"/>
                <w:sz w:val="22"/>
                <w:szCs w:val="22"/>
                <w:lang w:val="en-IN" w:eastAsia="en-IN"/>
              </w:rPr>
            </w:pPr>
            <w:r w:rsidRPr="002C6545">
              <w:rPr>
                <w:rFonts w:ascii="Calibri" w:eastAsia="Times New Roman" w:hAnsi="Calibri" w:cs="Calibri"/>
                <w:b/>
                <w:bCs/>
                <w:color w:val="000000"/>
                <w:sz w:val="22"/>
                <w:szCs w:val="22"/>
                <w:lang w:val="en-IN" w:eastAsia="en-IN"/>
              </w:rPr>
              <w:t>Email Id</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20CB2259" w14:textId="77777777" w:rsidR="002C6545" w:rsidRPr="002C6545" w:rsidRDefault="002C6545" w:rsidP="002C6545">
            <w:pPr>
              <w:spacing w:after="0"/>
              <w:rPr>
                <w:rFonts w:ascii="Calibri" w:eastAsia="Times New Roman" w:hAnsi="Calibri" w:cs="Calibri"/>
                <w:b/>
                <w:bCs/>
                <w:color w:val="000000"/>
                <w:sz w:val="22"/>
                <w:szCs w:val="22"/>
                <w:lang w:val="en-IN" w:eastAsia="en-IN"/>
              </w:rPr>
            </w:pPr>
            <w:r w:rsidRPr="002C6545">
              <w:rPr>
                <w:rFonts w:ascii="Calibri" w:eastAsia="Times New Roman" w:hAnsi="Calibri" w:cs="Calibri"/>
                <w:b/>
                <w:bCs/>
                <w:color w:val="000000"/>
                <w:sz w:val="22"/>
                <w:szCs w:val="22"/>
                <w:lang w:val="en-IN" w:eastAsia="en-IN"/>
              </w:rPr>
              <w:t>Phone Number</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2BF1835B" w14:textId="77777777" w:rsidR="002C6545" w:rsidRPr="002C6545" w:rsidRDefault="002C6545" w:rsidP="002C6545">
            <w:pPr>
              <w:spacing w:after="0"/>
              <w:rPr>
                <w:rFonts w:ascii="Calibri" w:eastAsia="Times New Roman" w:hAnsi="Calibri" w:cs="Calibri"/>
                <w:b/>
                <w:bCs/>
                <w:color w:val="000000"/>
                <w:sz w:val="22"/>
                <w:szCs w:val="22"/>
                <w:lang w:val="en-IN" w:eastAsia="en-IN"/>
              </w:rPr>
            </w:pPr>
            <w:r w:rsidRPr="002C6545">
              <w:rPr>
                <w:rFonts w:ascii="Calibri" w:eastAsia="Times New Roman" w:hAnsi="Calibri" w:cs="Calibri"/>
                <w:b/>
                <w:bCs/>
                <w:color w:val="000000"/>
                <w:sz w:val="22"/>
                <w:szCs w:val="22"/>
                <w:lang w:val="en-IN" w:eastAsia="en-IN"/>
              </w:rPr>
              <w:t>Gender</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B48F76C" w14:textId="77777777" w:rsidR="002C6545" w:rsidRPr="002C6545" w:rsidRDefault="002C6545" w:rsidP="002C6545">
            <w:pPr>
              <w:spacing w:after="0"/>
              <w:rPr>
                <w:rFonts w:ascii="Calibri" w:eastAsia="Times New Roman" w:hAnsi="Calibri" w:cs="Calibri"/>
                <w:b/>
                <w:bCs/>
                <w:color w:val="000000"/>
                <w:sz w:val="22"/>
                <w:szCs w:val="22"/>
                <w:lang w:val="en-IN" w:eastAsia="en-IN"/>
              </w:rPr>
            </w:pPr>
            <w:r w:rsidRPr="002C6545">
              <w:rPr>
                <w:rFonts w:ascii="Calibri" w:eastAsia="Times New Roman" w:hAnsi="Calibri" w:cs="Calibri"/>
                <w:b/>
                <w:bCs/>
                <w:color w:val="000000"/>
                <w:sz w:val="22"/>
                <w:szCs w:val="22"/>
                <w:lang w:val="en-IN" w:eastAsia="en-IN"/>
              </w:rPr>
              <w:t>Sizes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6948E15E" w14:textId="77777777" w:rsidR="002C6545" w:rsidRPr="002C6545" w:rsidRDefault="002C6545" w:rsidP="002C6545">
            <w:pPr>
              <w:spacing w:after="0"/>
              <w:rPr>
                <w:rFonts w:ascii="Calibri" w:eastAsia="Times New Roman" w:hAnsi="Calibri" w:cs="Calibri"/>
                <w:b/>
                <w:bCs/>
                <w:color w:val="000000"/>
                <w:sz w:val="22"/>
                <w:szCs w:val="22"/>
                <w:lang w:val="en-IN" w:eastAsia="en-IN"/>
              </w:rPr>
            </w:pPr>
            <w:r w:rsidRPr="002C6545">
              <w:rPr>
                <w:rFonts w:ascii="Calibri" w:eastAsia="Times New Roman" w:hAnsi="Calibri" w:cs="Calibri"/>
                <w:b/>
                <w:bCs/>
                <w:color w:val="000000"/>
                <w:sz w:val="22"/>
                <w:szCs w:val="22"/>
                <w:lang w:val="en-IN" w:eastAsia="en-IN"/>
              </w:rPr>
              <w:t>Name of the organisation you are currently working</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BFACC29" w14:textId="77777777" w:rsidR="002C6545" w:rsidRPr="002C6545" w:rsidRDefault="002C6545" w:rsidP="002C6545">
            <w:pPr>
              <w:spacing w:after="0"/>
              <w:rPr>
                <w:rFonts w:ascii="Calibri" w:eastAsia="Times New Roman" w:hAnsi="Calibri" w:cs="Calibri"/>
                <w:b/>
                <w:bCs/>
                <w:color w:val="000000"/>
                <w:sz w:val="22"/>
                <w:szCs w:val="22"/>
                <w:lang w:val="en-IN" w:eastAsia="en-IN"/>
              </w:rPr>
            </w:pPr>
            <w:r w:rsidRPr="002C6545">
              <w:rPr>
                <w:rFonts w:ascii="Calibri" w:eastAsia="Times New Roman" w:hAnsi="Calibri" w:cs="Calibri"/>
                <w:b/>
                <w:bCs/>
                <w:color w:val="000000"/>
                <w:sz w:val="22"/>
                <w:szCs w:val="22"/>
                <w:lang w:val="en-IN" w:eastAsia="en-IN"/>
              </w:rPr>
              <w:t>Designation</w:t>
            </w:r>
          </w:p>
        </w:tc>
        <w:tc>
          <w:tcPr>
            <w:tcW w:w="1072" w:type="dxa"/>
            <w:tcBorders>
              <w:top w:val="single" w:sz="4" w:space="0" w:color="auto"/>
              <w:left w:val="single" w:sz="4" w:space="0" w:color="auto"/>
              <w:bottom w:val="single" w:sz="4" w:space="0" w:color="auto"/>
              <w:right w:val="single" w:sz="4" w:space="0" w:color="auto"/>
            </w:tcBorders>
            <w:vAlign w:val="bottom"/>
            <w:hideMark/>
          </w:tcPr>
          <w:p w14:paraId="4F7701C8" w14:textId="77777777" w:rsidR="002C6545" w:rsidRPr="002C6545" w:rsidRDefault="002C6545" w:rsidP="002C6545">
            <w:pPr>
              <w:spacing w:after="0"/>
              <w:rPr>
                <w:rFonts w:ascii="Calibri" w:eastAsia="Times New Roman" w:hAnsi="Calibri" w:cs="Calibri"/>
                <w:b/>
                <w:bCs/>
                <w:color w:val="000000"/>
                <w:sz w:val="22"/>
                <w:szCs w:val="22"/>
                <w:lang w:val="en-IN" w:eastAsia="en-IN"/>
              </w:rPr>
            </w:pPr>
            <w:r w:rsidRPr="002C6545">
              <w:rPr>
                <w:rFonts w:ascii="Calibri" w:eastAsia="Times New Roman" w:hAnsi="Calibri" w:cs="Calibri"/>
                <w:b/>
                <w:bCs/>
                <w:color w:val="000000"/>
                <w:sz w:val="22"/>
                <w:szCs w:val="22"/>
                <w:lang w:val="en-IN" w:eastAsia="en-IN"/>
              </w:rPr>
              <w:t>Course pursued at NLDIMSR</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238C3B09" w14:textId="77777777" w:rsidR="002C6545" w:rsidRPr="002C6545" w:rsidRDefault="002C6545" w:rsidP="002C6545">
            <w:pPr>
              <w:spacing w:after="0"/>
              <w:rPr>
                <w:rFonts w:ascii="Calibri" w:eastAsia="Times New Roman" w:hAnsi="Calibri" w:cs="Calibri"/>
                <w:b/>
                <w:bCs/>
                <w:color w:val="000000"/>
                <w:sz w:val="22"/>
                <w:szCs w:val="22"/>
                <w:lang w:val="en-IN" w:eastAsia="en-IN"/>
              </w:rPr>
            </w:pPr>
            <w:r w:rsidRPr="002C6545">
              <w:rPr>
                <w:rFonts w:ascii="Calibri" w:eastAsia="Times New Roman" w:hAnsi="Calibri" w:cs="Calibri"/>
                <w:b/>
                <w:bCs/>
                <w:color w:val="000000"/>
                <w:sz w:val="22"/>
                <w:szCs w:val="22"/>
                <w:lang w:val="en-IN" w:eastAsia="en-IN"/>
              </w:rPr>
              <w:t>Year of Graduation</w:t>
            </w:r>
          </w:p>
        </w:tc>
      </w:tr>
      <w:tr w:rsidR="002C6545" w:rsidRPr="002C6545" w14:paraId="72014413"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2104BD5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Aayush Shrivastava</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4DE130E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Aayushshrivastava67@gmail.com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531E473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+44 7754636809</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B9EEA6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2A92B6E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597F74B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HP</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09AD5E2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Lead Digital data scientist </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5B02F26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1B1A8EF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2014-2016</w:t>
            </w:r>
          </w:p>
        </w:tc>
      </w:tr>
      <w:tr w:rsidR="002C6545" w:rsidRPr="002C6545" w14:paraId="5CA383D4"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359D713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Abha </w:t>
            </w:r>
            <w:proofErr w:type="spellStart"/>
            <w:r w:rsidRPr="002C6545">
              <w:rPr>
                <w:rFonts w:ascii="Calibri" w:eastAsia="Times New Roman" w:hAnsi="Calibri" w:cs="Calibri"/>
                <w:color w:val="000000"/>
                <w:sz w:val="22"/>
                <w:szCs w:val="22"/>
                <w:lang w:val="en-IN" w:eastAsia="en-IN"/>
              </w:rPr>
              <w:t>walvekar</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740DC6A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Abhawalvekar@gmail.com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4F8B469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+44 7983730201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2D20F3B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433796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25C5DCF5" w14:textId="77777777" w:rsidR="002C6545" w:rsidRPr="002C6545" w:rsidRDefault="002C6545" w:rsidP="002C6545">
            <w:pPr>
              <w:spacing w:after="0"/>
              <w:rPr>
                <w:rFonts w:ascii="Calibri" w:eastAsia="Times New Roman" w:hAnsi="Calibri" w:cs="Calibri"/>
                <w:color w:val="000000"/>
                <w:sz w:val="22"/>
                <w:szCs w:val="22"/>
                <w:lang w:val="en-IN" w:eastAsia="en-IN"/>
              </w:rPr>
            </w:pPr>
            <w:proofErr w:type="spellStart"/>
            <w:r w:rsidRPr="002C6545">
              <w:rPr>
                <w:rFonts w:ascii="Calibri" w:eastAsia="Times New Roman" w:hAnsi="Calibri" w:cs="Calibri"/>
                <w:color w:val="000000"/>
                <w:sz w:val="22"/>
                <w:szCs w:val="22"/>
                <w:lang w:val="en-IN" w:eastAsia="en-IN"/>
              </w:rPr>
              <w:t>Percipere</w:t>
            </w:r>
            <w:proofErr w:type="spellEnd"/>
            <w:r w:rsidRPr="002C6545">
              <w:rPr>
                <w:rFonts w:ascii="Calibri" w:eastAsia="Times New Roman" w:hAnsi="Calibri" w:cs="Calibri"/>
                <w:color w:val="000000"/>
                <w:sz w:val="22"/>
                <w:szCs w:val="22"/>
                <w:lang w:val="en-IN" w:eastAsia="en-IN"/>
              </w:rPr>
              <w:t xml:space="preserve"> Consulting Ltd.</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32BA69B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Senior Operations Manager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34773D1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D70905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2009-2011</w:t>
            </w:r>
          </w:p>
        </w:tc>
      </w:tr>
      <w:tr w:rsidR="002C6545" w:rsidRPr="002C6545" w14:paraId="3FC2B7FA"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80551F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Allan Dsouza</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4F25D3B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allan.dsouza1989@gmail.com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938A1D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+44 7442605503</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0CA4DCE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2BBBDEF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6164868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UBS</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688A1E7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Director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15BECBB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39AE0B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2012-2014</w:t>
            </w:r>
          </w:p>
        </w:tc>
      </w:tr>
      <w:tr w:rsidR="002C6545" w:rsidRPr="002C6545" w14:paraId="47D6AB49"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2C18CCE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Ankita Mishra </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4E7AC1D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ankitamishra0704@gmail.com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566C41B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+44 7598876539</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1221915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Female </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2CD1DFF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0A890DE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Amazon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46E5FE6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Sr. HR business partner </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005C84F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7865B44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2011-2013</w:t>
            </w:r>
          </w:p>
        </w:tc>
      </w:tr>
      <w:tr w:rsidR="002C6545" w:rsidRPr="002C6545" w14:paraId="625F8381"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1175E86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Ashok Jha</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7360E1C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jashok@consultant.com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6C25187"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7999412974</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7BE97C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75D0E70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6A3B296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Boehringer Ingelheim GmbH</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AAFD04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Global Health Economist </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45D6CDD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CA2E5C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1999-2001</w:t>
            </w:r>
          </w:p>
        </w:tc>
      </w:tr>
      <w:tr w:rsidR="002C6545" w:rsidRPr="002C6545" w14:paraId="0DC11A57"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544CAE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Darshan Modi</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3B27B32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darshan_modi@ymail.com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D1035A8"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7867234014</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71E7561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52DF2F3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5722152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E&amp;Y LLP</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5191AB3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Manager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5C6346F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67A6123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2011-2013</w:t>
            </w:r>
          </w:p>
        </w:tc>
      </w:tr>
      <w:tr w:rsidR="002C6545" w:rsidRPr="002C6545" w14:paraId="4B86874E"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441C299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Darshana Mehta Shah</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077533B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darshuvj@gmail.com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364ED358"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4.48E+11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090EB03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138AC7E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4E23E34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SMBC BI PLC</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51D2E60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SVP</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22CF35B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024D916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2005-2007</w:t>
            </w:r>
          </w:p>
        </w:tc>
      </w:tr>
      <w:tr w:rsidR="002C6545" w:rsidRPr="002C6545" w14:paraId="3F9628B4"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301861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Dipika Mirchandani</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6C82EB0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dipika.mirchandani@gmail.com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57EC22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+44 7771052936</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1AEC6BC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Female </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7AF0728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7565D9A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Barclays Plc</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5F5C331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AVP</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6F20B53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4D52A9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2015-2017</w:t>
            </w:r>
          </w:p>
        </w:tc>
      </w:tr>
      <w:tr w:rsidR="002C6545" w:rsidRPr="002C6545" w14:paraId="31E8533F"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7EA4481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Dixita Dani</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7F6FB91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dixita_04@yahoo.co.in</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C1C432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+44 77680 94829</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634917F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062A499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1F56B37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Citibank UK</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5C2F0B1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Vice President</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13C9095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2277E08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2013-2015</w:t>
            </w:r>
          </w:p>
        </w:tc>
      </w:tr>
      <w:tr w:rsidR="002C6545" w:rsidRPr="002C6545" w14:paraId="6E0369B7"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38CE6F7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Diya Dinesh </w:t>
            </w:r>
            <w:proofErr w:type="spellStart"/>
            <w:r w:rsidRPr="002C6545">
              <w:rPr>
                <w:rFonts w:ascii="Calibri" w:eastAsia="Times New Roman" w:hAnsi="Calibri" w:cs="Calibri"/>
                <w:color w:val="000000"/>
                <w:sz w:val="22"/>
                <w:szCs w:val="22"/>
                <w:lang w:val="en-IN" w:eastAsia="en-IN"/>
              </w:rPr>
              <w:t>Kathait</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6297821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diyakathait30@gmail.com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967C13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+44 7760 121274</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C6B5E2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4E07C07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1A6FFF0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N/A</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5596BEC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N/A</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1321A3F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0C9C4C7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2015-2017</w:t>
            </w:r>
          </w:p>
        </w:tc>
      </w:tr>
      <w:tr w:rsidR="002C6545" w:rsidRPr="002C6545" w14:paraId="12CCEBF5"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13FB712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Dolly Sheth</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3031307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dollyasheth@gmail.com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A1C7D9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+44 7478316242</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620B3DE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Female </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452D9A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5973C1F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Marriott International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48E5F23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Human Resources Manager </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3889B94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1696242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2010-2012</w:t>
            </w:r>
          </w:p>
        </w:tc>
      </w:tr>
      <w:tr w:rsidR="002C6545" w:rsidRPr="002C6545" w14:paraId="58F44D2F" w14:textId="77777777" w:rsidTr="002C6545">
        <w:trPr>
          <w:trHeight w:val="21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5A84DEF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Dr </w:t>
            </w:r>
            <w:proofErr w:type="spellStart"/>
            <w:r w:rsidRPr="002C6545">
              <w:rPr>
                <w:rFonts w:ascii="Calibri" w:eastAsia="Times New Roman" w:hAnsi="Calibri" w:cs="Calibri"/>
                <w:color w:val="000000"/>
                <w:sz w:val="22"/>
                <w:szCs w:val="22"/>
                <w:lang w:val="en-IN" w:eastAsia="en-IN"/>
              </w:rPr>
              <w:t>Shrawankumar</w:t>
            </w:r>
            <w:proofErr w:type="spellEnd"/>
            <w:r w:rsidRPr="002C6545">
              <w:rPr>
                <w:rFonts w:ascii="Calibri" w:eastAsia="Times New Roman" w:hAnsi="Calibri" w:cs="Calibri"/>
                <w:color w:val="000000"/>
                <w:sz w:val="22"/>
                <w:szCs w:val="22"/>
                <w:lang w:val="en-IN" w:eastAsia="en-IN"/>
              </w:rPr>
              <w:t xml:space="preserve"> </w:t>
            </w:r>
            <w:proofErr w:type="spellStart"/>
            <w:r w:rsidRPr="002C6545">
              <w:rPr>
                <w:rFonts w:ascii="Calibri" w:eastAsia="Times New Roman" w:hAnsi="Calibri" w:cs="Calibri"/>
                <w:color w:val="000000"/>
                <w:sz w:val="22"/>
                <w:szCs w:val="22"/>
                <w:lang w:val="en-IN" w:eastAsia="en-IN"/>
              </w:rPr>
              <w:t>Roongta</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366B403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profshravan@gmail.com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4B8C4411"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7867048817</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5F1C2D3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56FEBC0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057FD20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Self Employed (Academics)</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13A9119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Self Employed</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5814866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2675E2C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1999-2001</w:t>
            </w:r>
          </w:p>
        </w:tc>
      </w:tr>
      <w:tr w:rsidR="002C6545" w:rsidRPr="002C6545" w14:paraId="0CAA7219"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2F41E25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Ganesh </w:t>
            </w:r>
            <w:proofErr w:type="spellStart"/>
            <w:r w:rsidRPr="002C6545">
              <w:rPr>
                <w:rFonts w:ascii="Calibri" w:eastAsia="Times New Roman" w:hAnsi="Calibri" w:cs="Calibri"/>
                <w:color w:val="000000"/>
                <w:sz w:val="22"/>
                <w:szCs w:val="22"/>
                <w:lang w:val="en-IN" w:eastAsia="en-IN"/>
              </w:rPr>
              <w:t>palande</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0D94C40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Palandeganesh5@gmail.com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F31F32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7400375322/21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5A49DD2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5EB5438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6AEBAA1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JPMorgan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6DEA1D35" w14:textId="77777777" w:rsidR="002C6545" w:rsidRPr="002C6545" w:rsidRDefault="002C6545" w:rsidP="002C6545">
            <w:pPr>
              <w:spacing w:after="0"/>
              <w:rPr>
                <w:rFonts w:ascii="Calibri" w:eastAsia="Times New Roman" w:hAnsi="Calibri" w:cs="Calibri"/>
                <w:color w:val="000000"/>
                <w:sz w:val="22"/>
                <w:szCs w:val="22"/>
                <w:lang w:val="en-IN" w:eastAsia="en-IN"/>
              </w:rPr>
            </w:pPr>
            <w:proofErr w:type="spellStart"/>
            <w:r w:rsidRPr="002C6545">
              <w:rPr>
                <w:rFonts w:ascii="Calibri" w:eastAsia="Times New Roman" w:hAnsi="Calibri" w:cs="Calibri"/>
                <w:color w:val="000000"/>
                <w:sz w:val="22"/>
                <w:szCs w:val="22"/>
                <w:lang w:val="en-IN" w:eastAsia="en-IN"/>
              </w:rPr>
              <w:t>Avp</w:t>
            </w:r>
            <w:proofErr w:type="spellEnd"/>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496F721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377BAB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2011-2013</w:t>
            </w:r>
          </w:p>
        </w:tc>
      </w:tr>
      <w:tr w:rsidR="002C6545" w:rsidRPr="002C6545" w14:paraId="66DAACBA"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1E7D12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Gaurav </w:t>
            </w:r>
            <w:proofErr w:type="spellStart"/>
            <w:r w:rsidRPr="002C6545">
              <w:rPr>
                <w:rFonts w:ascii="Calibri" w:eastAsia="Times New Roman" w:hAnsi="Calibri" w:cs="Calibri"/>
                <w:color w:val="000000"/>
                <w:sz w:val="22"/>
                <w:szCs w:val="22"/>
                <w:lang w:val="en-IN" w:eastAsia="en-IN"/>
              </w:rPr>
              <w:t>Deolalkar</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35503F4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deolalkar.gaurav@gmail.com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2986CC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+44 7436987869</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0C91BA9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4DAF80A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60E76C0B" w14:textId="77777777" w:rsidR="002C6545" w:rsidRPr="002C6545" w:rsidRDefault="002C6545" w:rsidP="002C6545">
            <w:pPr>
              <w:spacing w:after="0"/>
              <w:rPr>
                <w:rFonts w:ascii="Calibri" w:eastAsia="Times New Roman" w:hAnsi="Calibri" w:cs="Calibri"/>
                <w:color w:val="000000"/>
                <w:sz w:val="22"/>
                <w:szCs w:val="22"/>
                <w:lang w:val="en-IN" w:eastAsia="en-IN"/>
              </w:rPr>
            </w:pPr>
            <w:proofErr w:type="spellStart"/>
            <w:r w:rsidRPr="002C6545">
              <w:rPr>
                <w:rFonts w:ascii="Calibri" w:eastAsia="Times New Roman" w:hAnsi="Calibri" w:cs="Calibri"/>
                <w:color w:val="000000"/>
                <w:sz w:val="22"/>
                <w:szCs w:val="22"/>
                <w:lang w:val="en-IN" w:eastAsia="en-IN"/>
              </w:rPr>
              <w:t>Prosperis</w:t>
            </w:r>
            <w:proofErr w:type="spellEnd"/>
            <w:r w:rsidRPr="002C6545">
              <w:rPr>
                <w:rFonts w:ascii="Calibri" w:eastAsia="Times New Roman" w:hAnsi="Calibri" w:cs="Calibri"/>
                <w:color w:val="000000"/>
                <w:sz w:val="22"/>
                <w:szCs w:val="22"/>
                <w:lang w:val="en-IN" w:eastAsia="en-IN"/>
              </w:rPr>
              <w:t xml:space="preserve"> Global</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928D8F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Director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1F19001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1D25ED5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2004-2006</w:t>
            </w:r>
          </w:p>
        </w:tc>
      </w:tr>
      <w:tr w:rsidR="002C6545" w:rsidRPr="002C6545" w14:paraId="7429123D"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6E213C3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Gaurav Jain</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0C10630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jaingaurav85@gmail.com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BB4A570"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9892372656</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0C3BB0F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90120E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XL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6B579BE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Avendus Capital</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1B04B4E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Director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1E9DB10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229C431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2006-2008</w:t>
            </w:r>
          </w:p>
        </w:tc>
      </w:tr>
      <w:tr w:rsidR="002C6545" w:rsidRPr="002C6545" w14:paraId="618A7EEA"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66ADAF5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Gayatri Bhatia</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302C55C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gayatribhatia305@gmail.com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2FE37D79"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7854088989</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5515E0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5D92036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459A12E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MSCI</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42D3615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Vice President </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4249F60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2A70904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2014-2016</w:t>
            </w:r>
          </w:p>
        </w:tc>
      </w:tr>
      <w:tr w:rsidR="002C6545" w:rsidRPr="002C6545" w14:paraId="35617AB1"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1933C98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Hemangi </w:t>
            </w:r>
            <w:proofErr w:type="spellStart"/>
            <w:r w:rsidRPr="002C6545">
              <w:rPr>
                <w:rFonts w:ascii="Calibri" w:eastAsia="Times New Roman" w:hAnsi="Calibri" w:cs="Calibri"/>
                <w:color w:val="000000"/>
                <w:sz w:val="22"/>
                <w:szCs w:val="22"/>
                <w:lang w:val="en-IN" w:eastAsia="en-IN"/>
              </w:rPr>
              <w:t>Dhonde</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72C5FBF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hemangi.dhonde23@gmail.com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305FB24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+44 7438096987</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62474AB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40986F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5C8CD9E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Student</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29030A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NA</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10A790A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0764EE3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2018-2020</w:t>
            </w:r>
          </w:p>
        </w:tc>
      </w:tr>
      <w:tr w:rsidR="002C6545" w:rsidRPr="002C6545" w14:paraId="162EA527"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77ACAD4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Hrishikesh </w:t>
            </w:r>
            <w:proofErr w:type="spellStart"/>
            <w:r w:rsidRPr="002C6545">
              <w:rPr>
                <w:rFonts w:ascii="Calibri" w:eastAsia="Times New Roman" w:hAnsi="Calibri" w:cs="Calibri"/>
                <w:color w:val="000000"/>
                <w:sz w:val="22"/>
                <w:szCs w:val="22"/>
                <w:lang w:val="en-IN" w:eastAsia="en-IN"/>
              </w:rPr>
              <w:t>Poduval</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3680092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hrishikeshkpoduval@gmail.com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8EC1C52"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4.48E+11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50758F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45EDF4F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54DCA39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BT Group Plc</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F7DBB1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Product Manager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057F414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7DF7945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2018-2020</w:t>
            </w:r>
          </w:p>
        </w:tc>
      </w:tr>
      <w:tr w:rsidR="002C6545" w:rsidRPr="002C6545" w14:paraId="7892B29B"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1682798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Irshad Khan </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267BDD0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kaiirshad@gmail.com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8DBDC0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07566 829539</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25946A4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49BF1F0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44174B6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Research partnership</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4CB591A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AD</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6CA1939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0DA75B6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2014-2016</w:t>
            </w:r>
          </w:p>
        </w:tc>
      </w:tr>
      <w:tr w:rsidR="002C6545" w:rsidRPr="002C6545" w14:paraId="328700AD"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2EDAEA0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Jay Agarwal</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1F51FDC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Jayagarwal010@gmail.com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27812A83"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4.47E+11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2148A30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7AA4242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060BE4BB" w14:textId="77777777" w:rsidR="002C6545" w:rsidRPr="002C6545" w:rsidRDefault="002C6545" w:rsidP="002C6545">
            <w:pPr>
              <w:spacing w:after="0"/>
              <w:rPr>
                <w:rFonts w:ascii="Calibri" w:eastAsia="Times New Roman" w:hAnsi="Calibri" w:cs="Calibri"/>
                <w:color w:val="000000"/>
                <w:sz w:val="22"/>
                <w:szCs w:val="22"/>
                <w:lang w:val="en-IN" w:eastAsia="en-IN"/>
              </w:rPr>
            </w:pPr>
            <w:proofErr w:type="spellStart"/>
            <w:r w:rsidRPr="002C6545">
              <w:rPr>
                <w:rFonts w:ascii="Calibri" w:eastAsia="Times New Roman" w:hAnsi="Calibri" w:cs="Calibri"/>
                <w:color w:val="000000"/>
                <w:sz w:val="22"/>
                <w:szCs w:val="22"/>
                <w:lang w:val="en-IN" w:eastAsia="en-IN"/>
              </w:rPr>
              <w:t>CitiBank</w:t>
            </w:r>
            <w:proofErr w:type="spellEnd"/>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1152977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Assistant Vice President</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2888F57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293E86A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2016-2018</w:t>
            </w:r>
          </w:p>
        </w:tc>
      </w:tr>
      <w:tr w:rsidR="002C6545" w:rsidRPr="002C6545" w14:paraId="0B8E2D7D"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031BC3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Karan Navinchandra Doshi</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0F0DB1B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Kndoshi04@gmail.com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B67945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+44(0)7876836782</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6FB3CF0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019BBF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564C178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MSCI</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4030072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Senior Associate- Sustainability &amp; Climate Consultant</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0D8F9DA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9A0609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2014-2016</w:t>
            </w:r>
          </w:p>
        </w:tc>
      </w:tr>
      <w:tr w:rsidR="002C6545" w:rsidRPr="002C6545" w14:paraId="02992D1A"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6873CCE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Kejal shah</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3D88C3F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Kejalshah88@gmail.com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42D307F7"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7923476763</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34E566C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Female </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5FA47DD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447B842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State street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5188D19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Vice president </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08DD3B0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2A2EB66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2012-2014</w:t>
            </w:r>
          </w:p>
        </w:tc>
      </w:tr>
      <w:tr w:rsidR="002C6545" w:rsidRPr="002C6545" w14:paraId="3CA7A763"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4963E88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Krishnakant Purohit</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18DD6C9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kkbpurohit@gmail.com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019B1DD8"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7448970305</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36D4A42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16AA97A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2989CAE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Bloomberg LP</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639A77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Enterprise Product Manager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0CDAEFE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4633338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2006-2008</w:t>
            </w:r>
          </w:p>
        </w:tc>
      </w:tr>
      <w:tr w:rsidR="002C6545" w:rsidRPr="002C6545" w14:paraId="5D67C5E5"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6CD448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Milind </w:t>
            </w:r>
            <w:proofErr w:type="spellStart"/>
            <w:r w:rsidRPr="002C6545">
              <w:rPr>
                <w:rFonts w:ascii="Calibri" w:eastAsia="Times New Roman" w:hAnsi="Calibri" w:cs="Calibri"/>
                <w:color w:val="000000"/>
                <w:sz w:val="22"/>
                <w:szCs w:val="22"/>
                <w:lang w:val="en-IN" w:eastAsia="en-IN"/>
              </w:rPr>
              <w:t>Kharkar</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0BCBA8E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Milind.nldimsr@gmail.com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F1C1517"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4.48E+11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1361E56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2DAA764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7F88AE8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ACI Worldwide</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399B587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Director and Head of Demand Generation and Marketing</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179E942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39A6160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1997-1999</w:t>
            </w:r>
          </w:p>
        </w:tc>
      </w:tr>
      <w:tr w:rsidR="002C6545" w:rsidRPr="002C6545" w14:paraId="61FC552C"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711FC4A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Monal Jain </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6AC7E1B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jainmonal@hormail.com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12AA8A9"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46761669905</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2C950F0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Female </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D6E126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32C5B0B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Ericsson AB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651A5E6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Recruitment Manager </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3FA5BA5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3EB6D2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2012-2014</w:t>
            </w:r>
          </w:p>
        </w:tc>
      </w:tr>
      <w:tr w:rsidR="002C6545" w:rsidRPr="002C6545" w14:paraId="76607163"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285C58A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Neeharika Masrani</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79C2703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neeharika.masrani@yahoo.in</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33589F04"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7479805153</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69D9219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49EB509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XL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638062F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DBS Bank</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4F606B1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Senior Associate</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40F99D1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430C2A4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2012-2014</w:t>
            </w:r>
          </w:p>
        </w:tc>
      </w:tr>
      <w:tr w:rsidR="002C6545" w:rsidRPr="002C6545" w14:paraId="313E34CF"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6CEAEC1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Nestor Dsouza</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0B6FCB0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nestor.dsouza@rediffmail.com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5ACDA170"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1DB73F3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1A01390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XL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3BF4F09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Standard Chartered Bank</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3EBFD70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Director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60A839F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30C5D66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2009-2011</w:t>
            </w:r>
          </w:p>
        </w:tc>
      </w:tr>
      <w:tr w:rsidR="002C6545" w:rsidRPr="002C6545" w14:paraId="73A4D56B"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3A7CBEB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Niraj Nagpure </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5EAC6FC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niraj.nagpure@outlook.com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84A1412"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7932972377</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6CF0AF0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Male </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877C47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55B8B4C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Infinity IT Consultancy Ltd</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9FB8B2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Director </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32157F9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7DCC1DA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1997-1999</w:t>
            </w:r>
          </w:p>
        </w:tc>
      </w:tr>
      <w:tr w:rsidR="002C6545" w:rsidRPr="002C6545" w14:paraId="70076CA2"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159C534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Pritesh Shah</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293453F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pritesh_shah85@yahoo.com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5785FDE6"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7767940464</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A6A523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BE11D3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362B806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EY</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3DE9E82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Manager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517B055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7789B6A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2009-2011</w:t>
            </w:r>
          </w:p>
        </w:tc>
      </w:tr>
      <w:tr w:rsidR="002C6545" w:rsidRPr="002C6545" w14:paraId="0C894A05"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67DF6F3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Pushpalata Poojary</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01B9C42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pushpalata.poojary@gmail.com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4EA7EB95"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4.47E+11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1B0588E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3E62B5C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6BE375C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Nomura International PLC</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102ACDE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Associate - EMEA Treasury</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552AED9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6AE89FC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2009-2011</w:t>
            </w:r>
          </w:p>
        </w:tc>
      </w:tr>
      <w:tr w:rsidR="002C6545" w:rsidRPr="002C6545" w14:paraId="44B06D8B"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9E968B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Rajeev Dani</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5A626E6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Rajeev.dani9@gmail.com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0D330572"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7767939123</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7964A29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24BE028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2872B05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Citibank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52E4745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AVP</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214F186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7268CEA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2013-2015</w:t>
            </w:r>
          </w:p>
        </w:tc>
      </w:tr>
      <w:tr w:rsidR="002C6545" w:rsidRPr="002C6545" w14:paraId="6BBB5B0F"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3F6743E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Raju Ramanathan</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77A445D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raju.ramanathan@gmail.com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419066D"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7803087444</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7F18670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63552E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XXL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26B96BC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Nomura International PLC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3267F28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Vice President</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58CF107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1AB7514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1999-2001</w:t>
            </w:r>
          </w:p>
        </w:tc>
      </w:tr>
      <w:tr w:rsidR="002C6545" w:rsidRPr="002C6545" w14:paraId="2CEF32CB"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DA143F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Rohit Iyer</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7EB820D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Rohitbiyer@gmail.com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8D072A1"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7460537404</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6FCA700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4438281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3966BDB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Surya Foods</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3588FAA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Business development manager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6303FAE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2ABE73C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2009-2011</w:t>
            </w:r>
          </w:p>
        </w:tc>
      </w:tr>
      <w:tr w:rsidR="002C6545" w:rsidRPr="002C6545" w14:paraId="25BC1161"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6F7C5E9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Sandeep </w:t>
            </w:r>
            <w:proofErr w:type="spellStart"/>
            <w:r w:rsidRPr="002C6545">
              <w:rPr>
                <w:rFonts w:ascii="Calibri" w:eastAsia="Times New Roman" w:hAnsi="Calibri" w:cs="Calibri"/>
                <w:color w:val="000000"/>
                <w:sz w:val="22"/>
                <w:szCs w:val="22"/>
                <w:lang w:val="en-IN" w:eastAsia="en-IN"/>
              </w:rPr>
              <w:t>Tulsiyan</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11451C8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sandeep.tulsiyan@gmail.com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2364028B"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-7436616349</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EC25B5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1138334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3414675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NA</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0DCC423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NA</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70148C1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F4E7DC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2006-2008</w:t>
            </w:r>
          </w:p>
        </w:tc>
      </w:tr>
      <w:tr w:rsidR="002C6545" w:rsidRPr="002C6545" w14:paraId="4084A304"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3AF378A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Satej Rao</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2967696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satejvr@gmail.com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F43F8CC"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4.48E+11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6DAC9C8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11FDA89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4B3A19C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Actively looking for a Job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0EFAB39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Actively looking for a Job</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42C9783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461571D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2016-2018</w:t>
            </w:r>
          </w:p>
        </w:tc>
      </w:tr>
      <w:tr w:rsidR="002C6545" w:rsidRPr="002C6545" w14:paraId="60B310C5" w14:textId="77777777" w:rsidTr="002C6545">
        <w:trPr>
          <w:trHeight w:val="6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3B6E98F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Saurabh Jaiswal</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1CEFCEC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saurabhj1977@gmail.com</w:t>
            </w:r>
          </w:p>
        </w:tc>
        <w:tc>
          <w:tcPr>
            <w:tcW w:w="1916" w:type="dxa"/>
            <w:tcBorders>
              <w:top w:val="single" w:sz="4" w:space="0" w:color="auto"/>
              <w:left w:val="single" w:sz="4" w:space="0" w:color="auto"/>
              <w:bottom w:val="single" w:sz="4" w:space="0" w:color="auto"/>
              <w:right w:val="single" w:sz="4" w:space="0" w:color="auto"/>
            </w:tcBorders>
            <w:vAlign w:val="bottom"/>
            <w:hideMark/>
          </w:tcPr>
          <w:p w14:paraId="36DD140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+44-07767931035;</w:t>
            </w:r>
            <w:r w:rsidRPr="002C6545">
              <w:rPr>
                <w:rFonts w:ascii="Calibri" w:eastAsia="Times New Roman" w:hAnsi="Calibri" w:cs="Calibri"/>
                <w:color w:val="000000"/>
                <w:sz w:val="22"/>
                <w:szCs w:val="22"/>
                <w:lang w:val="en-IN" w:eastAsia="en-IN"/>
              </w:rPr>
              <w:br/>
              <w:t>+91-9860561891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5A55C83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27EF2CB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1D92510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Deloitte</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113C35E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Manager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4DEC415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7B92CA4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2012-2014</w:t>
            </w:r>
          </w:p>
        </w:tc>
      </w:tr>
      <w:tr w:rsidR="002C6545" w:rsidRPr="002C6545" w14:paraId="43345295"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509749A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Seshadri </w:t>
            </w:r>
            <w:proofErr w:type="spellStart"/>
            <w:r w:rsidRPr="002C6545">
              <w:rPr>
                <w:rFonts w:ascii="Calibri" w:eastAsia="Times New Roman" w:hAnsi="Calibri" w:cs="Calibri"/>
                <w:color w:val="000000"/>
                <w:sz w:val="22"/>
                <w:szCs w:val="22"/>
                <w:lang w:val="en-IN" w:eastAsia="en-IN"/>
              </w:rPr>
              <w:t>Pattem</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56F08D3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Seshadripattem94@gmail.com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5655343"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7852829517</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7B380F9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30BB4DC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1CA2B19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Amazon UK Services LTD.</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884BF5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Associate</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07ACFDE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MFM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1295D24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2019-2022</w:t>
            </w:r>
          </w:p>
        </w:tc>
      </w:tr>
      <w:tr w:rsidR="002C6545" w:rsidRPr="002C6545" w14:paraId="6F301CB7"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4950E71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Shahbaz khan</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3FBEF3D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Shahbazgb141@gmail.com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1B9E453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+44 7867092089</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21D155D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76D63E2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141AD7A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PHD Media (</w:t>
            </w:r>
            <w:proofErr w:type="gramStart"/>
            <w:r w:rsidRPr="002C6545">
              <w:rPr>
                <w:rFonts w:ascii="Calibri" w:eastAsia="Times New Roman" w:hAnsi="Calibri" w:cs="Calibri"/>
                <w:color w:val="000000"/>
                <w:sz w:val="22"/>
                <w:szCs w:val="22"/>
                <w:lang w:val="en-IN" w:eastAsia="en-IN"/>
              </w:rPr>
              <w:t>Omnicom group</w:t>
            </w:r>
            <w:proofErr w:type="gramEnd"/>
            <w:r w:rsidRPr="002C6545">
              <w:rPr>
                <w:rFonts w:ascii="Calibri" w:eastAsia="Times New Roman" w:hAnsi="Calibri" w:cs="Calibri"/>
                <w:color w:val="000000"/>
                <w:sz w:val="22"/>
                <w:szCs w:val="22"/>
                <w:lang w:val="en-IN" w:eastAsia="en-IN"/>
              </w:rPr>
              <w:t>)</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64CFDCC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Digital media planner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1555F0E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1D0868C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2018-2021</w:t>
            </w:r>
          </w:p>
        </w:tc>
      </w:tr>
      <w:tr w:rsidR="002C6545" w:rsidRPr="002C6545" w14:paraId="28FC2B5B"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23CA789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Shefali Jain</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2981FAA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shefali.jain@db.com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A7A77F1"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7470240390</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758422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1FED9CE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79A9AE4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Deutsche Bank AG (London)</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D908C0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Director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2D58AA1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3D82A54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1999-2001</w:t>
            </w:r>
          </w:p>
        </w:tc>
      </w:tr>
      <w:tr w:rsidR="002C6545" w:rsidRPr="002C6545" w14:paraId="1623A4E5"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6D180B6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Shishir Kanchan</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4E7AB4A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Shishirskanchan@gmail.com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547242AA"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7599506492</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3E744A3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0E505E1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3C35D1E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Royal Bank of Canada</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7C32E7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Valuations Manager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15DA5C0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7508650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2014-2016</w:t>
            </w:r>
          </w:p>
        </w:tc>
      </w:tr>
      <w:tr w:rsidR="002C6545" w:rsidRPr="002C6545" w14:paraId="4944A43D"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7079A18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Shraddha </w:t>
            </w:r>
            <w:proofErr w:type="spellStart"/>
            <w:r w:rsidRPr="002C6545">
              <w:rPr>
                <w:rFonts w:ascii="Calibri" w:eastAsia="Times New Roman" w:hAnsi="Calibri" w:cs="Calibri"/>
                <w:color w:val="000000"/>
                <w:sz w:val="22"/>
                <w:szCs w:val="22"/>
                <w:lang w:val="en-IN" w:eastAsia="en-IN"/>
              </w:rPr>
              <w:t>varshney</w:t>
            </w:r>
            <w:proofErr w:type="spellEnd"/>
            <w:r w:rsidRPr="002C6545">
              <w:rPr>
                <w:rFonts w:ascii="Calibri" w:eastAsia="Times New Roman" w:hAnsi="Calibri" w:cs="Calibri"/>
                <w:color w:val="000000"/>
                <w:sz w:val="22"/>
                <w:szCs w:val="22"/>
                <w:lang w:val="en-IN" w:eastAsia="en-IN"/>
              </w:rPr>
              <w:t xml:space="preserve"> </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0535DA8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Varshneyshraddha@yahoo.com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E0D793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±91 9373379674 </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65F0C6D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10A04F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586E760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Adoption Central England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0B246F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Business support </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7258CDC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3DAAAD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2006-2008</w:t>
            </w:r>
          </w:p>
        </w:tc>
      </w:tr>
      <w:tr w:rsidR="002C6545" w:rsidRPr="002C6545" w14:paraId="276FDD33"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695DA37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Shweta Gupta</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48549D8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Agarwalsshweta@gmail.com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12C8F65"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7969789143</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558614D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13DA85C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4149E41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Commit</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4ABF982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Chief Revenue Officer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333BDAB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1A4194B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2005-2007</w:t>
            </w:r>
          </w:p>
        </w:tc>
      </w:tr>
      <w:tr w:rsidR="002C6545" w:rsidRPr="002C6545" w14:paraId="6A422E77"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985B4A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Siddharth S. Shah</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696F932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shahsiddharth@live.com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86D130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00-44-75328-23073</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0B7F3DB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2B709258"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18AAF829"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UBS UK</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71FF0D9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Director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60B94BB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3F9BBBD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2009-2011</w:t>
            </w:r>
          </w:p>
        </w:tc>
      </w:tr>
      <w:tr w:rsidR="002C6545" w:rsidRPr="002C6545" w14:paraId="6C779C35"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07FD6DC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Vaibhav </w:t>
            </w:r>
            <w:proofErr w:type="spellStart"/>
            <w:r w:rsidRPr="002C6545">
              <w:rPr>
                <w:rFonts w:ascii="Calibri" w:eastAsia="Times New Roman" w:hAnsi="Calibri" w:cs="Calibri"/>
                <w:color w:val="000000"/>
                <w:sz w:val="22"/>
                <w:szCs w:val="22"/>
                <w:lang w:val="en-IN" w:eastAsia="en-IN"/>
              </w:rPr>
              <w:t>Chhawchharia</w:t>
            </w:r>
            <w:proofErr w:type="spellEnd"/>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2068B1A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vaibhav1608@gmail.com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6B74F989"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7442259357</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0195E5C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6E9B964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61E1A724"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Deutsche Bank</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28D60B0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Director</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367234E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663890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2009-2011</w:t>
            </w:r>
          </w:p>
        </w:tc>
      </w:tr>
      <w:tr w:rsidR="002C6545" w:rsidRPr="002C6545" w14:paraId="5D9ADC1E"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43B0947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Vineet Agrawal</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683C72C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agrawalrvineet@gmail.com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720BCBBA"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7435383331</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993887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3BE64A3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L</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0CBA00C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Capital Group</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56BD12E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Analyst</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2E8C3497"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53CA4F8F"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2005-2007</w:t>
            </w:r>
          </w:p>
        </w:tc>
      </w:tr>
      <w:tr w:rsidR="002C6545" w:rsidRPr="002C6545" w14:paraId="41D2C9CD"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18FB4B7C"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Viral Shah</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7B8B8CB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Shahviralb@gmail.com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33A1486E"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7719070084</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D646D9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20CE0F1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1C255373"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ICBC </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5EFF2CC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VP - Credit Risk</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7E66C65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PGDBM</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47D48400"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2005-2007</w:t>
            </w:r>
          </w:p>
        </w:tc>
      </w:tr>
      <w:tr w:rsidR="002C6545" w:rsidRPr="002C6545" w14:paraId="3B785D79" w14:textId="77777777" w:rsidTr="002C6545">
        <w:trPr>
          <w:trHeight w:val="300"/>
        </w:trPr>
        <w:tc>
          <w:tcPr>
            <w:tcW w:w="1567" w:type="dxa"/>
            <w:tcBorders>
              <w:top w:val="single" w:sz="4" w:space="0" w:color="auto"/>
              <w:left w:val="single" w:sz="4" w:space="0" w:color="auto"/>
              <w:bottom w:val="single" w:sz="4" w:space="0" w:color="auto"/>
              <w:right w:val="single" w:sz="4" w:space="0" w:color="auto"/>
            </w:tcBorders>
            <w:noWrap/>
            <w:vAlign w:val="bottom"/>
            <w:hideMark/>
          </w:tcPr>
          <w:p w14:paraId="4E94937D"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 xml:space="preserve">Priyanka Jain </w:t>
            </w:r>
            <w:proofErr w:type="spellStart"/>
            <w:r w:rsidRPr="002C6545">
              <w:rPr>
                <w:rFonts w:ascii="Calibri" w:eastAsia="Times New Roman" w:hAnsi="Calibri" w:cs="Calibri"/>
                <w:color w:val="000000"/>
                <w:sz w:val="22"/>
                <w:szCs w:val="22"/>
                <w:lang w:val="en-IN" w:eastAsia="en-IN"/>
              </w:rPr>
              <w:t>bakhai</w:t>
            </w:r>
            <w:proofErr w:type="spellEnd"/>
            <w:r w:rsidRPr="002C6545">
              <w:rPr>
                <w:rFonts w:ascii="Calibri" w:eastAsia="Times New Roman" w:hAnsi="Calibri" w:cs="Calibri"/>
                <w:color w:val="000000"/>
                <w:sz w:val="22"/>
                <w:szCs w:val="22"/>
                <w:lang w:val="en-IN" w:eastAsia="en-IN"/>
              </w:rPr>
              <w:t xml:space="preserve"> </w:t>
            </w:r>
          </w:p>
        </w:tc>
        <w:tc>
          <w:tcPr>
            <w:tcW w:w="3218" w:type="dxa"/>
            <w:tcBorders>
              <w:top w:val="single" w:sz="4" w:space="0" w:color="auto"/>
              <w:left w:val="single" w:sz="4" w:space="0" w:color="auto"/>
              <w:bottom w:val="single" w:sz="4" w:space="0" w:color="auto"/>
              <w:right w:val="single" w:sz="4" w:space="0" w:color="auto"/>
            </w:tcBorders>
            <w:noWrap/>
            <w:vAlign w:val="bottom"/>
            <w:hideMark/>
          </w:tcPr>
          <w:p w14:paraId="34EB1055"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Pbakhai19@gmail.com</w:t>
            </w:r>
          </w:p>
        </w:tc>
        <w:tc>
          <w:tcPr>
            <w:tcW w:w="1916" w:type="dxa"/>
            <w:tcBorders>
              <w:top w:val="single" w:sz="4" w:space="0" w:color="auto"/>
              <w:left w:val="single" w:sz="4" w:space="0" w:color="auto"/>
              <w:bottom w:val="single" w:sz="4" w:space="0" w:color="auto"/>
              <w:right w:val="single" w:sz="4" w:space="0" w:color="auto"/>
            </w:tcBorders>
            <w:noWrap/>
            <w:vAlign w:val="bottom"/>
            <w:hideMark/>
          </w:tcPr>
          <w:p w14:paraId="38DE5243" w14:textId="77777777" w:rsidR="002C6545" w:rsidRPr="002C6545" w:rsidRDefault="002C6545" w:rsidP="002C6545">
            <w:pPr>
              <w:spacing w:after="0"/>
              <w:jc w:val="right"/>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7437357839</w:t>
            </w:r>
          </w:p>
        </w:tc>
        <w:tc>
          <w:tcPr>
            <w:tcW w:w="892" w:type="dxa"/>
            <w:tcBorders>
              <w:top w:val="single" w:sz="4" w:space="0" w:color="auto"/>
              <w:left w:val="single" w:sz="4" w:space="0" w:color="auto"/>
              <w:bottom w:val="single" w:sz="4" w:space="0" w:color="auto"/>
              <w:right w:val="single" w:sz="4" w:space="0" w:color="auto"/>
            </w:tcBorders>
            <w:noWrap/>
            <w:vAlign w:val="bottom"/>
            <w:hideMark/>
          </w:tcPr>
          <w:p w14:paraId="4406B5D2"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Female</w:t>
            </w:r>
          </w:p>
        </w:tc>
        <w:tc>
          <w:tcPr>
            <w:tcW w:w="660" w:type="dxa"/>
            <w:tcBorders>
              <w:top w:val="single" w:sz="4" w:space="0" w:color="auto"/>
              <w:left w:val="single" w:sz="4" w:space="0" w:color="auto"/>
              <w:bottom w:val="single" w:sz="4" w:space="0" w:color="auto"/>
              <w:right w:val="single" w:sz="4" w:space="0" w:color="auto"/>
            </w:tcBorders>
            <w:noWrap/>
            <w:vAlign w:val="bottom"/>
            <w:hideMark/>
          </w:tcPr>
          <w:p w14:paraId="507A1F31"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S</w:t>
            </w:r>
          </w:p>
        </w:tc>
        <w:tc>
          <w:tcPr>
            <w:tcW w:w="1382" w:type="dxa"/>
            <w:tcBorders>
              <w:top w:val="single" w:sz="4" w:space="0" w:color="auto"/>
              <w:left w:val="single" w:sz="4" w:space="0" w:color="auto"/>
              <w:bottom w:val="single" w:sz="4" w:space="0" w:color="auto"/>
              <w:right w:val="single" w:sz="4" w:space="0" w:color="auto"/>
            </w:tcBorders>
            <w:noWrap/>
            <w:vAlign w:val="bottom"/>
            <w:hideMark/>
          </w:tcPr>
          <w:p w14:paraId="780B75D6"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Nil</w:t>
            </w:r>
          </w:p>
        </w:tc>
        <w:tc>
          <w:tcPr>
            <w:tcW w:w="1477" w:type="dxa"/>
            <w:tcBorders>
              <w:top w:val="single" w:sz="4" w:space="0" w:color="auto"/>
              <w:left w:val="single" w:sz="4" w:space="0" w:color="auto"/>
              <w:bottom w:val="single" w:sz="4" w:space="0" w:color="auto"/>
              <w:right w:val="single" w:sz="4" w:space="0" w:color="auto"/>
            </w:tcBorders>
            <w:noWrap/>
            <w:vAlign w:val="bottom"/>
            <w:hideMark/>
          </w:tcPr>
          <w:p w14:paraId="6AB4872E"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Nil</w:t>
            </w:r>
          </w:p>
        </w:tc>
        <w:tc>
          <w:tcPr>
            <w:tcW w:w="1072" w:type="dxa"/>
            <w:tcBorders>
              <w:top w:val="single" w:sz="4" w:space="0" w:color="auto"/>
              <w:left w:val="single" w:sz="4" w:space="0" w:color="auto"/>
              <w:bottom w:val="single" w:sz="4" w:space="0" w:color="auto"/>
              <w:right w:val="single" w:sz="4" w:space="0" w:color="auto"/>
            </w:tcBorders>
            <w:noWrap/>
            <w:vAlign w:val="bottom"/>
            <w:hideMark/>
          </w:tcPr>
          <w:p w14:paraId="2AB2D40B"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MMS</w:t>
            </w:r>
          </w:p>
        </w:tc>
        <w:tc>
          <w:tcPr>
            <w:tcW w:w="1254" w:type="dxa"/>
            <w:tcBorders>
              <w:top w:val="single" w:sz="4" w:space="0" w:color="auto"/>
              <w:left w:val="single" w:sz="4" w:space="0" w:color="auto"/>
              <w:bottom w:val="single" w:sz="4" w:space="0" w:color="auto"/>
              <w:right w:val="single" w:sz="4" w:space="0" w:color="auto"/>
            </w:tcBorders>
            <w:noWrap/>
            <w:vAlign w:val="bottom"/>
            <w:hideMark/>
          </w:tcPr>
          <w:p w14:paraId="297D65CA" w14:textId="77777777" w:rsidR="002C6545" w:rsidRPr="002C6545" w:rsidRDefault="002C6545" w:rsidP="002C6545">
            <w:pPr>
              <w:spacing w:after="0"/>
              <w:rPr>
                <w:rFonts w:ascii="Calibri" w:eastAsia="Times New Roman" w:hAnsi="Calibri" w:cs="Calibri"/>
                <w:color w:val="000000"/>
                <w:sz w:val="22"/>
                <w:szCs w:val="22"/>
                <w:lang w:val="en-IN" w:eastAsia="en-IN"/>
              </w:rPr>
            </w:pPr>
            <w:r w:rsidRPr="002C6545">
              <w:rPr>
                <w:rFonts w:ascii="Calibri" w:eastAsia="Times New Roman" w:hAnsi="Calibri" w:cs="Calibri"/>
                <w:color w:val="000000"/>
                <w:sz w:val="22"/>
                <w:szCs w:val="22"/>
                <w:lang w:val="en-IN" w:eastAsia="en-IN"/>
              </w:rPr>
              <w:t>2007-2009</w:t>
            </w:r>
          </w:p>
        </w:tc>
      </w:tr>
    </w:tbl>
    <w:p w14:paraId="08FE3602" w14:textId="77777777" w:rsidR="002C6545" w:rsidRDefault="002C6545" w:rsidP="002C6545">
      <w:pPr>
        <w:pStyle w:val="Compact"/>
      </w:pPr>
    </w:p>
    <w:p w14:paraId="558AF9E8" w14:textId="77777777" w:rsidR="00D5212F" w:rsidRDefault="00000000">
      <w:pPr>
        <w:pStyle w:val="Heading2"/>
      </w:pPr>
      <w:bookmarkStart w:id="2" w:name="key-highlights"/>
      <w:bookmarkEnd w:id="1"/>
      <w:r>
        <w:t>Key Highlights</w:t>
      </w:r>
    </w:p>
    <w:p w14:paraId="4FA21644" w14:textId="77777777" w:rsidR="00D5212F" w:rsidRDefault="00000000">
      <w:pPr>
        <w:pStyle w:val="Compact"/>
        <w:numPr>
          <w:ilvl w:val="0"/>
          <w:numId w:val="3"/>
        </w:numPr>
      </w:pPr>
      <w:r>
        <w:rPr>
          <w:b/>
          <w:bCs/>
        </w:rPr>
        <w:t>Institutional Reflections:</w:t>
      </w:r>
      <w:r>
        <w:t xml:space="preserve"> NLDIMSR leadership and alumni speakers reflected on the Institute’s journey. The evening acknowledged “our humble beginnings” and how far the school has progressed over 28 years. The narrative of growth and achievement was a constant theme.</w:t>
      </w:r>
      <w:r>
        <w:br/>
      </w:r>
    </w:p>
    <w:p w14:paraId="183D1881" w14:textId="77777777" w:rsidR="00D5212F" w:rsidRDefault="00000000">
      <w:pPr>
        <w:pStyle w:val="Compact"/>
        <w:numPr>
          <w:ilvl w:val="0"/>
          <w:numId w:val="3"/>
        </w:numPr>
      </w:pPr>
      <w:r>
        <w:rPr>
          <w:b/>
          <w:bCs/>
        </w:rPr>
        <w:t>Honoring Pioneering Alumni:</w:t>
      </w:r>
      <w:r>
        <w:t xml:space="preserve"> A highlight was the special ceremony recognizing the founding batch. 25-year </w:t>
      </w:r>
      <w:r>
        <w:rPr>
          <w:b/>
          <w:bCs/>
        </w:rPr>
        <w:t>commemorative badges</w:t>
      </w:r>
      <w:r>
        <w:t xml:space="preserve"> were presented to </w:t>
      </w:r>
      <w:r>
        <w:rPr>
          <w:i/>
          <w:iCs/>
        </w:rPr>
        <w:t>pioneering alumni</w:t>
      </w:r>
      <w:r>
        <w:t xml:space="preserve"> who have achieved distinguished careers. This gesture symbolized the “transition of leadership from one generation to the next” and captured the Institute’s emphasis on nurturing visionary leaders.</w:t>
      </w:r>
      <w:r>
        <w:br/>
      </w:r>
    </w:p>
    <w:p w14:paraId="7AE1D29E" w14:textId="77777777" w:rsidR="00D5212F" w:rsidRDefault="00000000">
      <w:pPr>
        <w:pStyle w:val="Compact"/>
        <w:numPr>
          <w:ilvl w:val="0"/>
          <w:numId w:val="3"/>
        </w:numPr>
      </w:pPr>
      <w:r>
        <w:rPr>
          <w:b/>
          <w:bCs/>
        </w:rPr>
        <w:t>Nostalgic Atmosphere:</w:t>
      </w:r>
      <w:r>
        <w:t xml:space="preserve"> Throughout the meet, the mood was one of nostalgia and camaraderie. Attendees shared memories of campus life and early batches. Guests enjoyed group photographs, informal storytelling, and a retrospective program that honored significant milestones.</w:t>
      </w:r>
      <w:r>
        <w:br/>
      </w:r>
    </w:p>
    <w:p w14:paraId="4459FBB9" w14:textId="77777777" w:rsidR="00D5212F" w:rsidRDefault="00000000">
      <w:pPr>
        <w:pStyle w:val="Compact"/>
        <w:numPr>
          <w:ilvl w:val="0"/>
          <w:numId w:val="3"/>
        </w:numPr>
      </w:pPr>
      <w:r>
        <w:rPr>
          <w:b/>
          <w:bCs/>
        </w:rPr>
        <w:t>Celebratory Vibes:</w:t>
      </w:r>
      <w:r>
        <w:t xml:space="preserve"> Music, celebratory toasts and speeches made the evening festive. Alumni applauded accomplishments old and new. The event was truly “a night to remember” – blending reflection on past milestones with excitement for the future.</w:t>
      </w:r>
    </w:p>
    <w:p w14:paraId="4B1AB9A7" w14:textId="77777777" w:rsidR="00D5212F" w:rsidRDefault="00000000">
      <w:pPr>
        <w:pStyle w:val="Heading2"/>
      </w:pPr>
      <w:bookmarkStart w:id="3" w:name="networking-and-engagement"/>
      <w:bookmarkEnd w:id="2"/>
      <w:r>
        <w:t>Networking and Engagement</w:t>
      </w:r>
    </w:p>
    <w:p w14:paraId="5B512684" w14:textId="77777777" w:rsidR="00D5212F" w:rsidRDefault="00000000">
      <w:pPr>
        <w:pStyle w:val="FirstParagraph"/>
      </w:pPr>
      <w:r>
        <w:rPr>
          <w:i/>
          <w:iCs/>
        </w:rPr>
        <w:t>Attendees networking and engaging at the Europe Alumni Meet.</w:t>
      </w:r>
    </w:p>
    <w:p w14:paraId="533F708A" w14:textId="77777777" w:rsidR="00D5212F" w:rsidRDefault="00000000">
      <w:pPr>
        <w:pStyle w:val="Compact"/>
        <w:numPr>
          <w:ilvl w:val="0"/>
          <w:numId w:val="4"/>
        </w:numPr>
      </w:pPr>
      <w:r>
        <w:rPr>
          <w:b/>
          <w:bCs/>
        </w:rPr>
        <w:t>Cross-border Connections:</w:t>
      </w:r>
      <w:r>
        <w:t xml:space="preserve"> Consistent with NLDIMSR’s global community ethos, the event fostered strong networking across borders. Alumni caught up on each other’s careers and exchanged industry insights. Many expressed that seeing colleagues from different batches reinvigorated their professional networks.</w:t>
      </w:r>
      <w:r>
        <w:br/>
      </w:r>
    </w:p>
    <w:p w14:paraId="43CD4F20" w14:textId="77777777" w:rsidR="00D5212F" w:rsidRDefault="00000000">
      <w:pPr>
        <w:pStyle w:val="Compact"/>
        <w:numPr>
          <w:ilvl w:val="0"/>
          <w:numId w:val="4"/>
        </w:numPr>
      </w:pPr>
      <w:r>
        <w:rPr>
          <w:b/>
          <w:bCs/>
        </w:rPr>
        <w:t>Industry Collaboration:</w:t>
      </w:r>
      <w:r>
        <w:t xml:space="preserve"> Conversations at the meet frequently revolved around new career opportunities and collaborations. Finance professionals spoke with tech executives; marketers met entrepreneurs; and veteran alumni mentored younger graduates. This diversity spurred discussions about joint ventures and internships, expanding the Institute’s global alumni network.</w:t>
      </w:r>
      <w:r>
        <w:br/>
      </w:r>
    </w:p>
    <w:p w14:paraId="3661552B" w14:textId="77777777" w:rsidR="00D5212F" w:rsidRDefault="00000000">
      <w:pPr>
        <w:pStyle w:val="Compact"/>
        <w:numPr>
          <w:ilvl w:val="0"/>
          <w:numId w:val="4"/>
        </w:numPr>
      </w:pPr>
      <w:r>
        <w:rPr>
          <w:b/>
          <w:bCs/>
        </w:rPr>
        <w:t>Engaging Format:</w:t>
      </w:r>
      <w:r>
        <w:t xml:space="preserve"> The informal cocktail-style setting (at the Courtyard restaurant of the Taj) encouraged free-flow mingling. The program was light on formal structure – there were brief speeches and acknowledgments, but ample time was allotted for open networking. This allowed alumni to break into small groups, swap business cards, and plan follow-up meetings.</w:t>
      </w:r>
      <w:r>
        <w:br/>
      </w:r>
    </w:p>
    <w:p w14:paraId="4F0D2498" w14:textId="77777777" w:rsidR="00D5212F" w:rsidRDefault="00000000">
      <w:pPr>
        <w:pStyle w:val="Compact"/>
        <w:numPr>
          <w:ilvl w:val="0"/>
          <w:numId w:val="4"/>
        </w:numPr>
      </w:pPr>
      <w:r>
        <w:rPr>
          <w:b/>
          <w:bCs/>
        </w:rPr>
        <w:t>Social Media Buzz:</w:t>
      </w:r>
      <w:r>
        <w:t xml:space="preserve"> During and after the event, many attendees shared photos and comments on social media, strengthening the online alumni community. The Institute’s feed was active with posts under #NLDalmiaEuropeChapter and #LifelongConnections, amplifying engagement beyond those physically present.</w:t>
      </w:r>
    </w:p>
    <w:p w14:paraId="4641AA1E" w14:textId="77777777" w:rsidR="00D5212F" w:rsidRDefault="00000000">
      <w:pPr>
        <w:pStyle w:val="Heading2"/>
      </w:pPr>
      <w:bookmarkStart w:id="4" w:name="feedback-summary"/>
      <w:bookmarkEnd w:id="3"/>
      <w:r>
        <w:t>Feedback Summary</w:t>
      </w:r>
    </w:p>
    <w:p w14:paraId="60282500" w14:textId="77777777" w:rsidR="00D5212F" w:rsidRDefault="00000000">
      <w:pPr>
        <w:pStyle w:val="FirstParagraph"/>
      </w:pPr>
      <w:r>
        <w:t>Attendees and alumni voiced enthusiastic feedback both during the event and on social media:</w:t>
      </w:r>
      <w:r>
        <w:br/>
        <w:t>- “What an amazing night!” – summed up one alumnus’ reaction.</w:t>
      </w:r>
      <w:r>
        <w:br/>
        <w:t>- “Truly amazing…congrats and best regards to team NLD” – commented another, praising the organizers’ efforts.</w:t>
      </w:r>
      <w:r>
        <w:br/>
        <w:t>- Many posts noted pride in the Institute’s global outreach. For example, a first-batch alumna wrote: “Proud to be a member of the first batch of this esteemed institute!”</w:t>
      </w:r>
      <w:r>
        <w:br/>
        <w:t xml:space="preserve">- Overall, feedback highlighted that the event delivered on its promise of </w:t>
      </w:r>
      <w:r>
        <w:rPr>
          <w:b/>
          <w:bCs/>
        </w:rPr>
        <w:t>nostalgia and connection</w:t>
      </w:r>
      <w:r>
        <w:t>, with participants remarking on how well it was organized and how valuable the networking opportunities were.</w:t>
      </w:r>
    </w:p>
    <w:p w14:paraId="7F20649C" w14:textId="77777777" w:rsidR="00D5212F" w:rsidRDefault="00000000">
      <w:pPr>
        <w:pStyle w:val="Heading2"/>
      </w:pPr>
      <w:bookmarkStart w:id="5" w:name="outcomes-and-next-steps"/>
      <w:bookmarkEnd w:id="4"/>
      <w:r>
        <w:t>Outcomes and Next Steps</w:t>
      </w:r>
    </w:p>
    <w:p w14:paraId="18C0BF4B" w14:textId="77777777" w:rsidR="00D5212F" w:rsidRDefault="00000000">
      <w:pPr>
        <w:pStyle w:val="Compact"/>
        <w:numPr>
          <w:ilvl w:val="0"/>
          <w:numId w:val="5"/>
        </w:numPr>
      </w:pPr>
      <w:r>
        <w:rPr>
          <w:b/>
          <w:bCs/>
        </w:rPr>
        <w:t>Future Alumni Chapters:</w:t>
      </w:r>
      <w:r>
        <w:t xml:space="preserve"> Building on the momentum, NLDIMSR announced that new international chapter meets are planned for North America in summer 2025. Specifically, events in </w:t>
      </w:r>
      <w:r>
        <w:rPr>
          <w:b/>
          <w:bCs/>
        </w:rPr>
        <w:t>Toronto (June 27, 2025)</w:t>
      </w:r>
      <w:r>
        <w:t xml:space="preserve"> and </w:t>
      </w:r>
      <w:r>
        <w:rPr>
          <w:b/>
          <w:bCs/>
        </w:rPr>
        <w:t>New York (June 28, 2025)</w:t>
      </w:r>
      <w:r>
        <w:t xml:space="preserve"> have been publicized. These gatherings will replicate the format of celebratory reunions, aiming to engage alumni in Canada and the USA for the first time.</w:t>
      </w:r>
      <w:r>
        <w:br/>
      </w:r>
    </w:p>
    <w:p w14:paraId="35775539" w14:textId="77777777" w:rsidR="00D5212F" w:rsidRDefault="00000000">
      <w:pPr>
        <w:pStyle w:val="Compact"/>
        <w:numPr>
          <w:ilvl w:val="0"/>
          <w:numId w:val="5"/>
        </w:numPr>
      </w:pPr>
      <w:r>
        <w:rPr>
          <w:b/>
          <w:bCs/>
        </w:rPr>
        <w:t>Ongoing Engagement:</w:t>
      </w:r>
      <w:r>
        <w:t xml:space="preserve"> The Europe Meet helped establish a foundation for more frequent outreach. The alumni team plans to maintain a mailing list and social group for Europe-based alumni to facilitate ongoing networking. There is talk of organizing smaller workshops or regional city meetups (e.g. in Edinburgh or Frankfurt) to keep the Europe network active.</w:t>
      </w:r>
      <w:r>
        <w:br/>
      </w:r>
    </w:p>
    <w:p w14:paraId="3E0D2F4B" w14:textId="77777777" w:rsidR="00D5212F" w:rsidRDefault="00000000">
      <w:pPr>
        <w:pStyle w:val="Compact"/>
        <w:numPr>
          <w:ilvl w:val="0"/>
          <w:numId w:val="5"/>
        </w:numPr>
      </w:pPr>
      <w:r>
        <w:rPr>
          <w:b/>
          <w:bCs/>
        </w:rPr>
        <w:t>Mentorship and Projects:</w:t>
      </w:r>
      <w:r>
        <w:t xml:space="preserve"> Inspired by conversations at the event, some alumni have proposed setting up mentorship circles and student-industry projects. For instance, a group of senior finance alumni discussed launching a virtual mentoring program for current students. The alumni office is compiling these ideas as potential initiatives.</w:t>
      </w:r>
      <w:r>
        <w:br/>
      </w:r>
    </w:p>
    <w:p w14:paraId="1ADC23F2" w14:textId="77777777" w:rsidR="00D5212F" w:rsidRDefault="00000000">
      <w:pPr>
        <w:pStyle w:val="Compact"/>
        <w:numPr>
          <w:ilvl w:val="0"/>
          <w:numId w:val="5"/>
        </w:numPr>
      </w:pPr>
      <w:r>
        <w:rPr>
          <w:b/>
          <w:bCs/>
        </w:rPr>
        <w:t>Global Community Growth:</w:t>
      </w:r>
      <w:r>
        <w:t xml:space="preserve"> As one alumni post noted, the European meetup strengthened the “power of connection across borders.” The Institute will leverage this energy to grow its global network – both through large chapter meets and enhanced online platforms – thus continuing to connect Dalmia alumni worldwide.</w:t>
      </w:r>
    </w:p>
    <w:p w14:paraId="02DA4B84" w14:textId="77777777" w:rsidR="00D5212F" w:rsidRDefault="00000000">
      <w:pPr>
        <w:pStyle w:val="FirstParagraph"/>
      </w:pPr>
      <w:bookmarkStart w:id="6" w:name="acknowledgments"/>
      <w:bookmarkEnd w:id="5"/>
      <w:r>
        <w:rPr>
          <w:b/>
          <w:bCs/>
        </w:rPr>
        <w:t>Watch the official event highlights on LinkedIn:</w:t>
      </w:r>
      <w:r>
        <w:t xml:space="preserve"> </w:t>
      </w:r>
      <w:hyperlink r:id="rId5">
        <w:r>
          <w:rPr>
            <w:rStyle w:val="Hyperlink"/>
          </w:rPr>
          <w:t>NLDIMSR Europe Chapter Meet 2025 Video</w:t>
        </w:r>
      </w:hyperlink>
      <w:r>
        <w:t>.</w:t>
      </w:r>
    </w:p>
    <w:p w14:paraId="4321F736" w14:textId="77777777" w:rsidR="002C6545" w:rsidRDefault="002C6545" w:rsidP="002C6545">
      <w:pPr>
        <w:pStyle w:val="BodyText"/>
      </w:pPr>
    </w:p>
    <w:p w14:paraId="5D960F7B" w14:textId="51EA24FA" w:rsidR="002C6545" w:rsidRPr="002C6545" w:rsidRDefault="002C6545" w:rsidP="002C6545">
      <w:pPr>
        <w:pStyle w:val="BodyText"/>
        <w:rPr>
          <w:lang w:val="en-IN"/>
        </w:rPr>
      </w:pPr>
      <w:r w:rsidRPr="002C6545">
        <w:rPr>
          <w:lang w:val="en-IN"/>
        </w:rPr>
        <w:drawing>
          <wp:inline distT="0" distB="0" distL="0" distR="0" wp14:anchorId="5C846150" wp14:editId="2CFD0A3B">
            <wp:extent cx="20117435" cy="13411835"/>
            <wp:effectExtent l="0" t="0" r="0" b="0"/>
            <wp:docPr id="1288217668" name="Picture 4"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17668" name="Picture 4" descr="A group of people posing for a photo&#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0117435" cy="13411835"/>
                    </a:xfrm>
                    <a:prstGeom prst="rect">
                      <a:avLst/>
                    </a:prstGeom>
                    <a:noFill/>
                    <a:ln>
                      <a:noFill/>
                    </a:ln>
                  </pic:spPr>
                </pic:pic>
              </a:graphicData>
            </a:graphic>
          </wp:inline>
        </w:drawing>
      </w:r>
    </w:p>
    <w:p w14:paraId="1EE6E4AC" w14:textId="175A5F6D" w:rsidR="002C6545" w:rsidRPr="002C6545" w:rsidRDefault="002C6545" w:rsidP="002C6545">
      <w:pPr>
        <w:pStyle w:val="BodyText"/>
        <w:rPr>
          <w:lang w:val="en-IN"/>
        </w:rPr>
      </w:pPr>
    </w:p>
    <w:bookmarkEnd w:id="0"/>
    <w:bookmarkEnd w:id="6"/>
    <w:p w14:paraId="1DC28A7B" w14:textId="77777777" w:rsidR="002C6545" w:rsidRPr="002C6545" w:rsidRDefault="002C6545" w:rsidP="002C6545">
      <w:pPr>
        <w:pStyle w:val="BodyText"/>
      </w:pPr>
    </w:p>
    <w:sectPr w:rsidR="002C6545" w:rsidRPr="002C6545">
      <w:footnotePr>
        <w:numRestart w:val="eachSect"/>
      </w:footnotePr>
      <w:pgSz w:w="12240" w:h="15840"/>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0"/>
    <w:multiLevelType w:val="multilevel"/>
    <w:tmpl w:val="B48CD164"/>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1" w15:restartNumberingAfterBreak="0">
    <w:nsid w:val="0000A991"/>
    <w:multiLevelType w:val="multilevel"/>
    <w:tmpl w:val="D51C3212"/>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 w16cid:durableId="514273684">
    <w:abstractNumId w:val="0"/>
  </w:num>
  <w:num w:numId="2" w16cid:durableId="403533239">
    <w:abstractNumId w:val="1"/>
  </w:num>
  <w:num w:numId="3" w16cid:durableId="1359741325">
    <w:abstractNumId w:val="1"/>
  </w:num>
  <w:num w:numId="4" w16cid:durableId="249000267">
    <w:abstractNumId w:val="1"/>
  </w:num>
  <w:num w:numId="5" w16cid:durableId="576522365">
    <w:abstractNumId w:val="1"/>
  </w:num>
  <w:num w:numId="6" w16cid:durableId="12796776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embedSystemFonts/>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drawingGridHorizontalSpacing w:val="360"/>
  <w:drawingGridVerticalSpacing w:val="360"/>
  <w:displayHorizontalDrawingGridEvery w:val="0"/>
  <w:displayVerticalDrawingGridEvery w:val="0"/>
  <w:characterSpacingControl w:val="doNotCompress"/>
  <w:footnotePr>
    <w:numRestart w:val="eachSect"/>
  </w:footnotePr>
  <w:compat>
    <w:compatSetting w:name="compatibilityMode" w:uri="http://schemas.microsoft.com/office/word" w:val="12"/>
    <w:compatSetting w:name="useWord2013TrackBottomHyphenation" w:uri="http://schemas.microsoft.com/office/word" w:val="1"/>
  </w:compat>
  <w:rsids>
    <w:rsidRoot w:val="00D5212F"/>
    <w:rsid w:val="002C6545"/>
    <w:rsid w:val="00867189"/>
    <w:rsid w:val="00D521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730F3D"/>
  <w15:docId w15:val="{F307D5A9-428A-4E97-8E23-58DD72615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link w:val="Heading1Char"/>
    <w:uiPriority w:val="9"/>
    <w:qFormat/>
    <w:rsid w:val="00A10FD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BodyText"/>
    <w:link w:val="Heading2Char"/>
    <w:uiPriority w:val="9"/>
    <w:semiHidden/>
    <w:unhideWhenUsed/>
    <w:qFormat/>
    <w:rsid w:val="00A10FD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BodyText"/>
    <w:link w:val="Heading3Char"/>
    <w:uiPriority w:val="9"/>
    <w:semiHidden/>
    <w:unhideWhenUsed/>
    <w:qFormat/>
    <w:rsid w:val="00A10FD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BodyText"/>
    <w:link w:val="Heading4Char"/>
    <w:uiPriority w:val="9"/>
    <w:semiHidden/>
    <w:unhideWhenUsed/>
    <w:qFormat/>
    <w:rsid w:val="00A10FD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BodyText"/>
    <w:link w:val="Heading5Char"/>
    <w:uiPriority w:val="9"/>
    <w:semiHidden/>
    <w:unhideWhenUsed/>
    <w:qFormat/>
    <w:rsid w:val="00A10FD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BodyText"/>
    <w:link w:val="Heading6Char"/>
    <w:uiPriority w:val="9"/>
    <w:semiHidden/>
    <w:unhideWhenUsed/>
    <w:qFormat/>
    <w:rsid w:val="00A10FD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BodyText"/>
    <w:link w:val="Heading7Char"/>
    <w:uiPriority w:val="9"/>
    <w:semiHidden/>
    <w:unhideWhenUsed/>
    <w:qFormat/>
    <w:rsid w:val="00A10FD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BodyText"/>
    <w:link w:val="Heading8Char"/>
    <w:uiPriority w:val="9"/>
    <w:semiHidden/>
    <w:unhideWhenUsed/>
    <w:qFormat/>
    <w:rsid w:val="00A10FD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BodyText"/>
    <w:link w:val="Heading9Char"/>
    <w:uiPriority w:val="9"/>
    <w:semiHidden/>
    <w:unhideWhenUsed/>
    <w:qFormat/>
    <w:rsid w:val="00A10FD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link w:val="TitleChar"/>
    <w:uiPriority w:val="10"/>
    <w:qFormat/>
    <w:rsid w:val="00A10FD9"/>
    <w:pPr>
      <w:spacing w:after="80"/>
      <w:contextualSpacing/>
      <w:jc w:val="center"/>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10FD9"/>
    <w:rPr>
      <w:rFonts w:asciiTheme="majorHAnsi" w:eastAsiaTheme="majorEastAsia" w:hAnsiTheme="majorHAnsi" w:cstheme="majorBidi"/>
      <w:spacing w:val="-10"/>
      <w:kern w:val="28"/>
      <w:sz w:val="56"/>
      <w:szCs w:val="56"/>
    </w:rPr>
  </w:style>
  <w:style w:type="paragraph" w:styleId="Subtitle">
    <w:name w:val="Subtitle"/>
    <w:basedOn w:val="Title"/>
    <w:next w:val="BodyText"/>
    <w:link w:val="SubtitleChar"/>
    <w:uiPriority w:val="11"/>
    <w:qFormat/>
    <w:rsid w:val="00A10FD9"/>
    <w:pPr>
      <w:numPr>
        <w:ilvl w:val="1"/>
      </w:numPr>
    </w:pPr>
    <w:rPr>
      <w:spacing w:val="15"/>
      <w:sz w:val="28"/>
      <w:szCs w:val="28"/>
    </w:rPr>
  </w:style>
  <w:style w:type="character" w:customStyle="1" w:styleId="SubtitleChar">
    <w:name w:val="Subtitle Char"/>
    <w:basedOn w:val="DefaultParagraphFont"/>
    <w:link w:val="Subtitle"/>
    <w:uiPriority w:val="11"/>
    <w:rsid w:val="00A10FD9"/>
    <w:rPr>
      <w:rFonts w:eastAsiaTheme="majorEastAsia" w:cstheme="majorBidi"/>
      <w:color w:val="595959" w:themeColor="text1" w:themeTint="A6"/>
      <w:spacing w:val="15"/>
      <w:sz w:val="28"/>
      <w:szCs w:val="28"/>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Title">
    <w:name w:val="Abstract Title"/>
    <w:basedOn w:val="Normal"/>
    <w:next w:val="Abstract"/>
    <w:qFormat/>
    <w:pPr>
      <w:keepNext/>
      <w:keepLines/>
      <w:spacing w:before="300" w:after="0"/>
      <w:jc w:val="center"/>
    </w:pPr>
    <w:rPr>
      <w:b/>
      <w:sz w:val="20"/>
      <w:szCs w:val="20"/>
    </w:rPr>
  </w:style>
  <w:style w:type="paragraph" w:customStyle="1" w:styleId="Abstract">
    <w:name w:val="Abstract"/>
    <w:basedOn w:val="Normal"/>
    <w:next w:val="BodyText"/>
    <w:qFormat/>
    <w:pPr>
      <w:keepNext/>
      <w:keepLines/>
      <w:spacing w:before="100" w:after="300"/>
    </w:pPr>
    <w:rPr>
      <w:sz w:val="20"/>
      <w:szCs w:val="20"/>
    </w:rPr>
  </w:style>
  <w:style w:type="paragraph" w:styleId="Bibliography">
    <w:name w:val="Bibliography"/>
    <w:basedOn w:val="Normal"/>
    <w:qFormat/>
  </w:style>
  <w:style w:type="character" w:customStyle="1" w:styleId="Heading1Char">
    <w:name w:val="Heading 1 Char"/>
    <w:basedOn w:val="DefaultParagraphFont"/>
    <w:link w:val="Heading1"/>
    <w:uiPriority w:val="9"/>
    <w:rsid w:val="00A10FD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A10FD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A10FD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10FD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10FD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10FD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10FD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10FD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10FD9"/>
    <w:rPr>
      <w:rFonts w:eastAsiaTheme="majorEastAsia" w:cstheme="majorBidi"/>
      <w:color w:val="272727" w:themeColor="text1" w:themeTint="D8"/>
    </w:rPr>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paragraph" w:customStyle="1" w:styleId="FootnoteBlockText">
    <w:name w:val="Footnote Block Text"/>
    <w:basedOn w:val="FootnoteText"/>
    <w:next w:val="FootnoteText"/>
    <w:uiPriority w:val="9"/>
    <w:unhideWhenUsed/>
    <w:qFormat/>
    <w:pPr>
      <w:spacing w:before="100" w:after="100"/>
      <w:ind w:left="480" w:right="480"/>
    </w:p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rPr>
      <w:color w:val="156082" w:themeColor="accent1"/>
    </w:rPr>
  </w:style>
  <w:style w:type="paragraph" w:styleId="TOCHeading">
    <w:name w:val="TOC Heading"/>
    <w:basedOn w:val="Heading1"/>
    <w:next w:val="BodyText"/>
    <w:uiPriority w:val="39"/>
    <w:unhideWhenUsed/>
    <w:qFormat/>
    <w:pPr>
      <w:spacing w:before="240" w:line="259" w:lineRule="auto"/>
      <w:outlineLvl w:val="9"/>
    </w:p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680589">
      <w:bodyDiv w:val="1"/>
      <w:marLeft w:val="0"/>
      <w:marRight w:val="0"/>
      <w:marTop w:val="0"/>
      <w:marBottom w:val="0"/>
      <w:divBdr>
        <w:top w:val="none" w:sz="0" w:space="0" w:color="auto"/>
        <w:left w:val="none" w:sz="0" w:space="0" w:color="auto"/>
        <w:bottom w:val="none" w:sz="0" w:space="0" w:color="auto"/>
        <w:right w:val="none" w:sz="0" w:space="0" w:color="auto"/>
      </w:divBdr>
    </w:div>
    <w:div w:id="556356140">
      <w:bodyDiv w:val="1"/>
      <w:marLeft w:val="0"/>
      <w:marRight w:val="0"/>
      <w:marTop w:val="0"/>
      <w:marBottom w:val="0"/>
      <w:divBdr>
        <w:top w:val="none" w:sz="0" w:space="0" w:color="auto"/>
        <w:left w:val="none" w:sz="0" w:space="0" w:color="auto"/>
        <w:bottom w:val="none" w:sz="0" w:space="0" w:color="auto"/>
        <w:right w:val="none" w:sz="0" w:space="0" w:color="auto"/>
      </w:divBdr>
      <w:divsChild>
        <w:div w:id="377124740">
          <w:marLeft w:val="0"/>
          <w:marRight w:val="0"/>
          <w:marTop w:val="0"/>
          <w:marBottom w:val="0"/>
          <w:divBdr>
            <w:top w:val="none" w:sz="0" w:space="0" w:color="auto"/>
            <w:left w:val="none" w:sz="0" w:space="0" w:color="auto"/>
            <w:bottom w:val="none" w:sz="0" w:space="0" w:color="auto"/>
            <w:right w:val="none" w:sz="0" w:space="0" w:color="auto"/>
          </w:divBdr>
        </w:div>
      </w:divsChild>
    </w:div>
    <w:div w:id="936643370">
      <w:bodyDiv w:val="1"/>
      <w:marLeft w:val="0"/>
      <w:marRight w:val="0"/>
      <w:marTop w:val="0"/>
      <w:marBottom w:val="0"/>
      <w:divBdr>
        <w:top w:val="none" w:sz="0" w:space="0" w:color="auto"/>
        <w:left w:val="none" w:sz="0" w:space="0" w:color="auto"/>
        <w:bottom w:val="none" w:sz="0" w:space="0" w:color="auto"/>
        <w:right w:val="none" w:sz="0" w:space="0" w:color="auto"/>
      </w:divBdr>
    </w:div>
    <w:div w:id="1699818345">
      <w:bodyDiv w:val="1"/>
      <w:marLeft w:val="0"/>
      <w:marRight w:val="0"/>
      <w:marTop w:val="0"/>
      <w:marBottom w:val="0"/>
      <w:divBdr>
        <w:top w:val="none" w:sz="0" w:space="0" w:color="auto"/>
        <w:left w:val="none" w:sz="0" w:space="0" w:color="auto"/>
        <w:bottom w:val="none" w:sz="0" w:space="0" w:color="auto"/>
        <w:right w:val="none" w:sz="0" w:space="0" w:color="auto"/>
      </w:divBdr>
    </w:div>
    <w:div w:id="199945340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5" Type="http://schemas.openxmlformats.org/officeDocument/2006/relationships/hyperlink" Target="https://www.linkedin.com/posts/n-l-dalmia-institute-of-management-studies-and-research_nldalmiaeuropechapter-nldalmia-nldimsr-activity-7299027670976139265-6Ttp" TargetMode="External"/><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11</TotalTime>
  <Pages>1</Pages>
  <Words>1734</Words>
  <Characters>9889</Characters>
  <Application>Microsoft Office Word</Application>
  <DocSecurity>0</DocSecurity>
  <Lines>82</Lines>
  <Paragraphs>23</Paragraphs>
  <ScaleCrop>false</ScaleCrop>
  <Company/>
  <LinksUpToDate>false</LinksUpToDate>
  <CharactersWithSpaces>11600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cp:lastModifiedBy>Geetanjali Sharma</cp:lastModifiedBy>
  <cp:revision>2</cp:revision>
  <dcterms:created xsi:type="dcterms:W3CDTF">2025-06-24T12:59:00Z</dcterms:created>
  <dcterms:modified xsi:type="dcterms:W3CDTF">2025-06-25T09:37:00Z</dcterms:modified>
</cp:coreProperties>
</file>